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FA51" w14:textId="77777777" w:rsidR="003D2CE3" w:rsidRDefault="00A94321">
      <w:pPr>
        <w:pStyle w:val="Heading1"/>
        <w:ind w:right="-360"/>
        <w:rPr>
          <w:color w:val="000000"/>
        </w:rPr>
      </w:pPr>
      <w:r>
        <w:rPr>
          <w:color w:val="000000"/>
        </w:rPr>
        <w:t xml:space="preserve">MIT CLUB SPORT </w:t>
      </w:r>
      <w:r>
        <w:rPr>
          <w:color w:val="000000"/>
        </w:rPr>
        <w:t>CONTRACTOR AGREEMENT</w:t>
      </w:r>
    </w:p>
    <w:p w14:paraId="7BE3C658" w14:textId="77777777" w:rsidR="003D2CE3" w:rsidRDefault="003D2CE3"/>
    <w:p w14:paraId="6C3D24C3" w14:textId="77777777" w:rsidR="003D2CE3" w:rsidRDefault="00A94321">
      <w:pPr>
        <w:ind w:right="-360"/>
        <w:rPr>
          <w:highlight w:val="yellow"/>
        </w:rPr>
      </w:pPr>
      <w:r>
        <w:t xml:space="preserve">THIS </w:t>
      </w:r>
      <w:r>
        <w:t xml:space="preserve">MIT CLUB SPORT </w:t>
      </w:r>
      <w:r>
        <w:t xml:space="preserve">CONTRACTOR AGREEMENT dated </w:t>
      </w:r>
      <w:r>
        <w:rPr>
          <w:highlight w:val="yellow"/>
        </w:rPr>
        <w:t>_______, 20_</w:t>
      </w:r>
      <w:r>
        <w:rPr>
          <w:highlight w:val="yellow"/>
        </w:rPr>
        <w:t>____</w:t>
      </w:r>
      <w:r>
        <w:rPr>
          <w:highlight w:val="yellow"/>
        </w:rPr>
        <w:t xml:space="preserve"> </w:t>
      </w:r>
      <w:r>
        <w:t xml:space="preserve">is made between </w:t>
      </w:r>
      <w:r>
        <w:rPr>
          <w:highlight w:val="yellow"/>
        </w:rPr>
        <w:t>_________________</w:t>
      </w:r>
      <w:proofErr w:type="gramStart"/>
      <w:r>
        <w:rPr>
          <w:highlight w:val="yellow"/>
        </w:rPr>
        <w:t>_</w:t>
      </w:r>
      <w:r>
        <w:rPr>
          <w:highlight w:val="yellow"/>
        </w:rPr>
        <w:t xml:space="preserve"> </w:t>
      </w:r>
      <w:r>
        <w:t xml:space="preserve"> Club</w:t>
      </w:r>
      <w:proofErr w:type="gramEnd"/>
      <w:r>
        <w:t xml:space="preserve"> Sport at MIT</w:t>
      </w:r>
      <w:r>
        <w:t xml:space="preserve">, and </w:t>
      </w:r>
      <w:r>
        <w:rPr>
          <w:highlight w:val="yellow"/>
        </w:rPr>
        <w:t>___________________________.</w:t>
      </w:r>
    </w:p>
    <w:p w14:paraId="00B8445B" w14:textId="77777777" w:rsidR="003D2CE3" w:rsidRDefault="003D2CE3">
      <w:pPr>
        <w:ind w:right="-360"/>
      </w:pPr>
    </w:p>
    <w:p w14:paraId="3822FFBF" w14:textId="77777777" w:rsidR="003D2CE3" w:rsidRDefault="00A94321">
      <w:pPr>
        <w:ind w:right="-360"/>
      </w:pPr>
      <w:r>
        <w:t xml:space="preserve">In this Agreement, the parties, </w:t>
      </w:r>
      <w:r>
        <w:t xml:space="preserve">are </w:t>
      </w:r>
      <w:r>
        <w:t>to be legally bound to the following:</w:t>
      </w:r>
    </w:p>
    <w:p w14:paraId="31BA0E11" w14:textId="77777777" w:rsidR="003D2CE3" w:rsidRDefault="003D2CE3">
      <w:pPr>
        <w:ind w:right="-360"/>
      </w:pPr>
    </w:p>
    <w:p w14:paraId="49BA72A6" w14:textId="77777777" w:rsidR="003D2CE3" w:rsidRDefault="00A94321">
      <w:pPr>
        <w:ind w:right="-360"/>
      </w:pPr>
      <w:r>
        <w:rPr>
          <w:rFonts w:ascii="Montserrat" w:eastAsia="Montserrat" w:hAnsi="Montserrat" w:cs="Montserrat"/>
          <w:b/>
          <w:color w:val="000000"/>
        </w:rPr>
        <w:t>1.</w:t>
      </w:r>
      <w:r>
        <w:rPr>
          <w:rFonts w:ascii="Montserrat" w:eastAsia="Montserrat" w:hAnsi="Montserrat" w:cs="Montserrat"/>
          <w:b/>
          <w:color w:val="000000"/>
        </w:rPr>
        <w:t xml:space="preserve"> </w:t>
      </w:r>
      <w:r>
        <w:rPr>
          <w:rFonts w:ascii="Montserrat" w:eastAsia="Montserrat" w:hAnsi="Montserrat" w:cs="Montserrat"/>
          <w:b/>
          <w:color w:val="000000"/>
        </w:rPr>
        <w:t>Services.</w:t>
      </w:r>
      <w:r>
        <w:t xml:space="preserve">  </w:t>
      </w:r>
      <w:r>
        <w:t xml:space="preserve">The MIT Club Sport will </w:t>
      </w:r>
      <w:r>
        <w:t xml:space="preserve">retain the </w:t>
      </w:r>
      <w:r>
        <w:t>“</w:t>
      </w:r>
      <w:r>
        <w:t>Freelancer</w:t>
      </w:r>
      <w:r>
        <w:t>”</w:t>
      </w:r>
      <w:r>
        <w:t xml:space="preserve">, and </w:t>
      </w:r>
      <w:r>
        <w:t>“</w:t>
      </w:r>
      <w:r>
        <w:t>Freelancer</w:t>
      </w:r>
      <w:r>
        <w:t>”</w:t>
      </w:r>
      <w:r>
        <w:t xml:space="preserve"> agrees to perform for</w:t>
      </w:r>
      <w:r>
        <w:t xml:space="preserve"> the MIT Club Sport</w:t>
      </w:r>
      <w:r>
        <w:t xml:space="preserve">, certain services set forth in </w:t>
      </w:r>
      <w:r>
        <w:rPr>
          <w:u w:val="single"/>
        </w:rPr>
        <w:t>Exhibit A</w:t>
      </w:r>
      <w:r>
        <w:t xml:space="preserve"> to this Agreement (the “Services”).</w:t>
      </w:r>
    </w:p>
    <w:p w14:paraId="10CD274B" w14:textId="77777777" w:rsidR="003D2CE3" w:rsidRDefault="003D2CE3">
      <w:pPr>
        <w:pBdr>
          <w:top w:val="nil"/>
          <w:left w:val="nil"/>
          <w:bottom w:val="nil"/>
          <w:right w:val="nil"/>
          <w:between w:val="nil"/>
        </w:pBdr>
        <w:ind w:right="-360"/>
      </w:pPr>
    </w:p>
    <w:p w14:paraId="29692BAF" w14:textId="77777777" w:rsidR="003D2CE3" w:rsidRDefault="00A94321">
      <w:pPr>
        <w:ind w:right="-360"/>
        <w:rPr>
          <w:rFonts w:ascii="Montserrat" w:eastAsia="Montserrat" w:hAnsi="Montserrat" w:cs="Montserrat"/>
          <w:b/>
          <w:color w:val="000000"/>
        </w:rPr>
      </w:pPr>
      <w:r>
        <w:rPr>
          <w:rFonts w:ascii="Montserrat" w:eastAsia="Montserrat" w:hAnsi="Montserrat" w:cs="Montserrat"/>
          <w:b/>
          <w:color w:val="000000"/>
        </w:rPr>
        <w:t>2.</w:t>
      </w:r>
      <w:r>
        <w:rPr>
          <w:rFonts w:ascii="Montserrat" w:eastAsia="Montserrat" w:hAnsi="Montserrat" w:cs="Montserrat"/>
          <w:b/>
          <w:color w:val="000000"/>
        </w:rPr>
        <w:t xml:space="preserve"> </w:t>
      </w:r>
      <w:r>
        <w:rPr>
          <w:rFonts w:ascii="Montserrat" w:eastAsia="Montserrat" w:hAnsi="Montserrat" w:cs="Montserrat"/>
          <w:b/>
          <w:color w:val="000000"/>
        </w:rPr>
        <w:t>Consideration / Compensation</w:t>
      </w:r>
      <w:r>
        <w:rPr>
          <w:rFonts w:ascii="Montserrat" w:eastAsia="Montserrat" w:hAnsi="Montserrat" w:cs="Montserrat"/>
          <w:b/>
          <w:smallCaps/>
          <w:color w:val="000000"/>
        </w:rPr>
        <w:t>:</w:t>
      </w:r>
    </w:p>
    <w:p w14:paraId="42BD9E55" w14:textId="77777777" w:rsidR="003D2CE3" w:rsidRDefault="003D2CE3">
      <w:pPr>
        <w:pBdr>
          <w:top w:val="nil"/>
          <w:left w:val="nil"/>
          <w:bottom w:val="nil"/>
          <w:right w:val="nil"/>
          <w:between w:val="nil"/>
        </w:pBdr>
        <w:tabs>
          <w:tab w:val="center" w:pos="4320"/>
          <w:tab w:val="right" w:pos="8640"/>
        </w:tabs>
        <w:ind w:right="-360"/>
      </w:pPr>
    </w:p>
    <w:p w14:paraId="7F7000D6" w14:textId="77777777" w:rsidR="003D2CE3" w:rsidRDefault="00A94321">
      <w:pPr>
        <w:numPr>
          <w:ilvl w:val="0"/>
          <w:numId w:val="2"/>
        </w:numPr>
        <w:ind w:right="-360"/>
      </w:pPr>
      <w:r>
        <w:t xml:space="preserve">In exchange for the full, prompt, and satisfactory performance of all Services to be rendered to </w:t>
      </w:r>
      <w:r>
        <w:t>MIT Club Sports</w:t>
      </w:r>
      <w:r>
        <w:t xml:space="preserve"> (as determined by the </w:t>
      </w:r>
      <w:r>
        <w:t>MIT Club Sport</w:t>
      </w:r>
      <w:r>
        <w:t xml:space="preserve">), </w:t>
      </w:r>
      <w:r>
        <w:t>MIT Club Sports</w:t>
      </w:r>
      <w:r>
        <w:t xml:space="preserve"> shall provide Freelancer, as full and complete compensati</w:t>
      </w:r>
      <w:r>
        <w:t>on the sum of $</w:t>
      </w:r>
      <w:r>
        <w:rPr>
          <w:highlight w:val="yellow"/>
        </w:rPr>
        <w:t>________</w:t>
      </w:r>
      <w:r>
        <w:t xml:space="preserve"> to be paid at the completion of the Services</w:t>
      </w:r>
      <w:r>
        <w:t xml:space="preserve"> via Check.</w:t>
      </w:r>
    </w:p>
    <w:p w14:paraId="06DD0968" w14:textId="77777777" w:rsidR="003D2CE3" w:rsidRDefault="00A94321">
      <w:pPr>
        <w:numPr>
          <w:ilvl w:val="0"/>
          <w:numId w:val="3"/>
        </w:numPr>
        <w:ind w:right="-360"/>
      </w:pPr>
      <w:r>
        <w:t xml:space="preserve">The check should be made out to </w:t>
      </w:r>
      <w:r>
        <w:rPr>
          <w:highlight w:val="yellow"/>
        </w:rPr>
        <w:t xml:space="preserve">______________________ </w:t>
      </w:r>
      <w:r>
        <w:t>for services</w:t>
      </w:r>
    </w:p>
    <w:p w14:paraId="68BE9167" w14:textId="77777777" w:rsidR="003D2CE3" w:rsidRDefault="00A94321">
      <w:pPr>
        <w:numPr>
          <w:ilvl w:val="0"/>
          <w:numId w:val="3"/>
        </w:numPr>
        <w:ind w:right="-360"/>
      </w:pPr>
      <w:r>
        <w:t xml:space="preserve">The services will take place between/on </w:t>
      </w:r>
      <w:r>
        <w:rPr>
          <w:highlight w:val="yellow"/>
        </w:rPr>
        <w:t>__/__/____</w:t>
      </w:r>
      <w:r>
        <w:t xml:space="preserve"> and </w:t>
      </w:r>
      <w:r>
        <w:rPr>
          <w:highlight w:val="yellow"/>
        </w:rPr>
        <w:t>__/__/____</w:t>
      </w:r>
    </w:p>
    <w:p w14:paraId="71DD0637" w14:textId="77777777" w:rsidR="003D2CE3" w:rsidRDefault="003D2CE3">
      <w:pPr>
        <w:ind w:right="-360"/>
      </w:pPr>
    </w:p>
    <w:p w14:paraId="4744581A" w14:textId="77777777" w:rsidR="003D2CE3" w:rsidRDefault="00A94321">
      <w:pPr>
        <w:numPr>
          <w:ilvl w:val="0"/>
          <w:numId w:val="2"/>
        </w:numPr>
        <w:ind w:right="-360"/>
      </w:pPr>
      <w:r>
        <w:t xml:space="preserve"> </w:t>
      </w:r>
      <w:r>
        <w:t xml:space="preserve">Freelancer is not entitled to receive any other compensation or any benefits from </w:t>
      </w:r>
      <w:r>
        <w:t>MIT Club Sports</w:t>
      </w:r>
      <w:r>
        <w:t xml:space="preserve">. Except as otherwise required by law, </w:t>
      </w:r>
      <w:r>
        <w:t>MIT Club Sports</w:t>
      </w:r>
      <w:r>
        <w:t xml:space="preserve"> shall not withhold any sums or payments made to Freelancer for social security or other federal, state, </w:t>
      </w:r>
      <w:r>
        <w:t>or local tax liabilities or contributions, and all withholdings, liabilities, and contributions shall be solely Freelancer’s responsibility. Freelancer further understands and agrees that the Services are not covered under the unemployment compensation law</w:t>
      </w:r>
      <w:r>
        <w:t>s and are not intended to be covered by workers’ compensation laws.</w:t>
      </w:r>
    </w:p>
    <w:p w14:paraId="23F4BB7B" w14:textId="77777777" w:rsidR="003D2CE3" w:rsidRDefault="003D2CE3">
      <w:pPr>
        <w:ind w:right="-360"/>
      </w:pPr>
    </w:p>
    <w:p w14:paraId="7EC935F2" w14:textId="77777777" w:rsidR="003D2CE3" w:rsidRDefault="00A94321">
      <w:pPr>
        <w:ind w:right="-360"/>
        <w:rPr>
          <w:color w:val="000000"/>
        </w:rPr>
      </w:pPr>
      <w:r>
        <w:rPr>
          <w:rFonts w:ascii="Montserrat" w:eastAsia="Montserrat" w:hAnsi="Montserrat" w:cs="Montserrat"/>
          <w:b/>
          <w:color w:val="000000"/>
        </w:rPr>
        <w:t>3</w:t>
      </w:r>
      <w:r>
        <w:rPr>
          <w:rFonts w:ascii="Montserrat" w:eastAsia="Montserrat" w:hAnsi="Montserrat" w:cs="Montserrat"/>
          <w:b/>
          <w:color w:val="000000"/>
        </w:rPr>
        <w:t>.</w:t>
      </w:r>
      <w:r>
        <w:rPr>
          <w:rFonts w:ascii="Montserrat" w:eastAsia="Montserrat" w:hAnsi="Montserrat" w:cs="Montserrat"/>
          <w:b/>
          <w:color w:val="000000"/>
        </w:rPr>
        <w:t xml:space="preserve"> </w:t>
      </w:r>
      <w:r>
        <w:rPr>
          <w:rFonts w:ascii="Montserrat" w:eastAsia="Montserrat" w:hAnsi="Montserrat" w:cs="Montserrat"/>
          <w:b/>
          <w:color w:val="000000"/>
        </w:rPr>
        <w:t>Indemnification / Release:</w:t>
      </w:r>
      <w:r>
        <w:rPr>
          <w:color w:val="000000"/>
        </w:rPr>
        <w:t xml:space="preserve">  </w:t>
      </w:r>
    </w:p>
    <w:p w14:paraId="08278412" w14:textId="77777777" w:rsidR="003D2CE3" w:rsidRDefault="003D2CE3">
      <w:pPr>
        <w:keepNext/>
        <w:pBdr>
          <w:top w:val="nil"/>
          <w:left w:val="nil"/>
          <w:bottom w:val="nil"/>
          <w:right w:val="nil"/>
          <w:between w:val="nil"/>
        </w:pBdr>
        <w:tabs>
          <w:tab w:val="center" w:pos="4320"/>
          <w:tab w:val="right" w:pos="8640"/>
        </w:tabs>
        <w:ind w:right="-360"/>
      </w:pPr>
    </w:p>
    <w:p w14:paraId="6F026374" w14:textId="77777777" w:rsidR="003D2CE3" w:rsidRDefault="00A94321">
      <w:pPr>
        <w:keepNext/>
        <w:numPr>
          <w:ilvl w:val="0"/>
          <w:numId w:val="1"/>
        </w:numPr>
        <w:spacing w:after="240"/>
        <w:ind w:right="-360"/>
      </w:pPr>
      <w:r>
        <w:t xml:space="preserve"> </w:t>
      </w:r>
      <w:r>
        <w:t xml:space="preserve">Freelancer agrees to take all necessary precautions to prevent injury to any persons or damage to property during the term of this Agreement, and shall indemnify, defend and hold harmless </w:t>
      </w:r>
      <w:r>
        <w:t>MIT Club Sports</w:t>
      </w:r>
      <w:r>
        <w:t>, its officers, directors, employees, representatives</w:t>
      </w:r>
      <w:r>
        <w:t xml:space="preserve"> and/or agents from any claim, liability, loss, cost, damage, judgment, settlement or expense (including attorney’s fees) resulting from or arising in any way out of injury (including death) to any person or damage to property arising in any way out of any</w:t>
      </w:r>
      <w:r>
        <w:t xml:space="preserve"> act, error, omission or negligence on the part of Freelancer or any Freelancer Employee in the performance or failure to fulfill any Services or obligations under this Agreement. </w:t>
      </w:r>
    </w:p>
    <w:p w14:paraId="49AE4CD4" w14:textId="77777777" w:rsidR="003D2CE3" w:rsidRDefault="003D2CE3">
      <w:pPr>
        <w:pBdr>
          <w:top w:val="nil"/>
          <w:left w:val="nil"/>
          <w:bottom w:val="nil"/>
          <w:right w:val="nil"/>
          <w:between w:val="nil"/>
        </w:pBdr>
        <w:spacing w:after="240"/>
        <w:ind w:right="-360"/>
      </w:pPr>
    </w:p>
    <w:p w14:paraId="3EC64C3D" w14:textId="77777777" w:rsidR="003D2CE3" w:rsidRDefault="00A94321">
      <w:pPr>
        <w:pBdr>
          <w:top w:val="nil"/>
          <w:left w:val="nil"/>
          <w:bottom w:val="nil"/>
          <w:right w:val="nil"/>
          <w:between w:val="nil"/>
        </w:pBdr>
        <w:spacing w:after="240"/>
        <w:ind w:right="-360"/>
      </w:pPr>
      <w:r>
        <w:lastRenderedPageBreak/>
        <w:t>IN WITNESS WHEREOF, the parties hereto have executed this Independent Cont</w:t>
      </w:r>
      <w:r>
        <w:t xml:space="preserve">ractor Agreement. </w:t>
      </w:r>
    </w:p>
    <w:tbl>
      <w:tblPr>
        <w:tblStyle w:val="a"/>
        <w:tblW w:w="943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0"/>
        <w:gridCol w:w="8505"/>
      </w:tblGrid>
      <w:tr w:rsidR="003D2CE3" w14:paraId="31B128EC" w14:textId="77777777">
        <w:trPr>
          <w:trHeight w:val="720"/>
        </w:trPr>
        <w:tc>
          <w:tcPr>
            <w:tcW w:w="930" w:type="dxa"/>
            <w:tcBorders>
              <w:top w:val="single" w:sz="4" w:space="0" w:color="FFFFFF"/>
              <w:left w:val="single" w:sz="4" w:space="0" w:color="FFFFFF"/>
              <w:bottom w:val="single" w:sz="4" w:space="0" w:color="FFFFFF"/>
              <w:right w:val="nil"/>
            </w:tcBorders>
            <w:shd w:val="clear" w:color="auto" w:fill="F2F2F2"/>
            <w:tcMar>
              <w:top w:w="100" w:type="dxa"/>
              <w:left w:w="100" w:type="dxa"/>
              <w:bottom w:w="100" w:type="dxa"/>
              <w:right w:w="100" w:type="dxa"/>
            </w:tcMar>
          </w:tcPr>
          <w:p w14:paraId="5867973A" w14:textId="77777777" w:rsidR="003D2CE3" w:rsidRDefault="00A94321">
            <w:pPr>
              <w:spacing w:before="100" w:after="20" w:line="240" w:lineRule="auto"/>
              <w:jc w:val="center"/>
              <w:rPr>
                <w:color w:val="FFFFFF"/>
                <w:sz w:val="20"/>
                <w:szCs w:val="20"/>
              </w:rPr>
            </w:pPr>
            <w:bookmarkStart w:id="0" w:name="_i7qmeal6rnet" w:colFirst="0" w:colLast="0"/>
            <w:bookmarkEnd w:id="0"/>
            <w:r>
              <w:rPr>
                <w:noProof/>
              </w:rPr>
              <w:drawing>
                <wp:inline distT="114300" distB="114300" distL="114300" distR="114300" wp14:anchorId="5FF802AA" wp14:editId="488B2B58">
                  <wp:extent cx="346710" cy="346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6710" cy="346710"/>
                          </a:xfrm>
                          <a:prstGeom prst="rect">
                            <a:avLst/>
                          </a:prstGeom>
                          <a:ln/>
                        </pic:spPr>
                      </pic:pic>
                    </a:graphicData>
                  </a:graphic>
                </wp:inline>
              </w:drawing>
            </w:r>
          </w:p>
        </w:tc>
        <w:tc>
          <w:tcPr>
            <w:tcW w:w="8505" w:type="dxa"/>
            <w:tcBorders>
              <w:top w:val="single" w:sz="4" w:space="0" w:color="FFFFFF"/>
              <w:left w:val="nil"/>
              <w:bottom w:val="single" w:sz="4" w:space="0" w:color="FFFFFF"/>
              <w:right w:val="single" w:sz="4" w:space="0" w:color="FFFFFF"/>
            </w:tcBorders>
            <w:shd w:val="clear" w:color="auto" w:fill="F2F2F2"/>
            <w:tcMar>
              <w:top w:w="100" w:type="dxa"/>
              <w:left w:w="100" w:type="dxa"/>
              <w:bottom w:w="100" w:type="dxa"/>
              <w:right w:w="100" w:type="dxa"/>
            </w:tcMar>
            <w:vAlign w:val="center"/>
          </w:tcPr>
          <w:p w14:paraId="19216876" w14:textId="77777777" w:rsidR="003D2CE3" w:rsidRDefault="00A94321">
            <w:pPr>
              <w:spacing w:before="160" w:after="60"/>
              <w:rPr>
                <w:rFonts w:ascii="Montserrat" w:eastAsia="Montserrat" w:hAnsi="Montserrat" w:cs="Montserrat"/>
                <w:sz w:val="18"/>
                <w:szCs w:val="18"/>
              </w:rPr>
            </w:pPr>
            <w:bookmarkStart w:id="1" w:name="_w1jalwk42njw" w:colFirst="0" w:colLast="0"/>
            <w:bookmarkEnd w:id="1"/>
            <w:r>
              <w:rPr>
                <w:rFonts w:ascii="Montserrat Medium" w:eastAsia="Montserrat Medium" w:hAnsi="Montserrat Medium" w:cs="Montserrat Medium"/>
                <w:sz w:val="18"/>
                <w:szCs w:val="18"/>
              </w:rPr>
              <w:t xml:space="preserve">DocuSign tip </w:t>
            </w:r>
            <w:proofErr w:type="gramStart"/>
            <w:r>
              <w:rPr>
                <w:rFonts w:ascii="Montserrat Medium" w:eastAsia="Montserrat Medium" w:hAnsi="Montserrat Medium" w:cs="Montserrat Medium"/>
                <w:sz w:val="18"/>
                <w:szCs w:val="18"/>
              </w:rPr>
              <w:t xml:space="preserve">|  </w:t>
            </w:r>
            <w:r>
              <w:rPr>
                <w:rFonts w:ascii="Montserrat" w:eastAsia="Montserrat" w:hAnsi="Montserrat" w:cs="Montserrat"/>
                <w:sz w:val="18"/>
                <w:szCs w:val="18"/>
              </w:rPr>
              <w:t>Use</w:t>
            </w:r>
            <w:proofErr w:type="gramEnd"/>
            <w:r>
              <w:rPr>
                <w:rFonts w:ascii="Montserrat" w:eastAsia="Montserrat" w:hAnsi="Montserrat" w:cs="Montserrat"/>
                <w:sz w:val="18"/>
                <w:szCs w:val="18"/>
              </w:rPr>
              <w:t xml:space="preserve"> DocuSign for Google Docs and you can leave the following section blank. DocuSign will fill it automatically when you and your recipients sign. </w:t>
            </w:r>
          </w:p>
        </w:tc>
      </w:tr>
    </w:tbl>
    <w:p w14:paraId="747BA618" w14:textId="77777777" w:rsidR="003D2CE3" w:rsidRDefault="003D2CE3">
      <w:pPr>
        <w:tabs>
          <w:tab w:val="left" w:pos="4320"/>
          <w:tab w:val="left" w:pos="9180"/>
        </w:tabs>
        <w:ind w:right="-360"/>
      </w:pPr>
    </w:p>
    <w:p w14:paraId="469FE80B" w14:textId="77777777" w:rsidR="003D2CE3" w:rsidRDefault="003D2CE3">
      <w:pPr>
        <w:pBdr>
          <w:top w:val="nil"/>
          <w:left w:val="nil"/>
          <w:bottom w:val="nil"/>
          <w:right w:val="nil"/>
          <w:between w:val="nil"/>
        </w:pBdr>
        <w:tabs>
          <w:tab w:val="left" w:pos="4320"/>
          <w:tab w:val="left" w:pos="9180"/>
        </w:tabs>
        <w:ind w:right="-360"/>
        <w:rPr>
          <w:rFonts w:ascii="Book Antiqua" w:eastAsia="Book Antiqua" w:hAnsi="Book Antiqua" w:cs="Book Antiqua"/>
          <w:color w:val="000000"/>
        </w:rPr>
      </w:pPr>
    </w:p>
    <w:p w14:paraId="7F95DB9D" w14:textId="77777777" w:rsidR="003D2CE3" w:rsidRDefault="00A94321">
      <w:pPr>
        <w:pBdr>
          <w:top w:val="nil"/>
          <w:left w:val="nil"/>
          <w:bottom w:val="nil"/>
          <w:right w:val="nil"/>
          <w:between w:val="nil"/>
        </w:pBdr>
        <w:tabs>
          <w:tab w:val="left" w:pos="4320"/>
          <w:tab w:val="left" w:pos="9180"/>
        </w:tabs>
        <w:ind w:right="-360"/>
        <w:rPr>
          <w:rFonts w:ascii="Montserrat" w:eastAsia="Montserrat" w:hAnsi="Montserrat" w:cs="Montserrat"/>
          <w:b/>
          <w:color w:val="000000"/>
        </w:rPr>
      </w:pPr>
      <w:r>
        <w:rPr>
          <w:rFonts w:ascii="Montserrat" w:eastAsia="Montserrat" w:hAnsi="Montserrat" w:cs="Montserrat"/>
          <w:b/>
          <w:color w:val="000000"/>
        </w:rPr>
        <w:t>FREELANCER</w:t>
      </w:r>
      <w:r>
        <w:rPr>
          <w:color w:val="000000"/>
        </w:rPr>
        <w:t>:</w:t>
      </w:r>
      <w:r>
        <w:rPr>
          <w:color w:val="000000"/>
        </w:rPr>
        <w:tab/>
      </w:r>
      <w:r>
        <w:rPr>
          <w:color w:val="000000"/>
        </w:rPr>
        <w:tab/>
      </w:r>
      <w:r>
        <w:rPr>
          <w:rFonts w:ascii="Montserrat" w:eastAsia="Montserrat" w:hAnsi="Montserrat" w:cs="Montserrat"/>
          <w:b/>
          <w:color w:val="000000"/>
        </w:rPr>
        <w:t>MIT Club Sport</w:t>
      </w:r>
    </w:p>
    <w:p w14:paraId="33170C46" w14:textId="77777777" w:rsidR="003D2CE3" w:rsidRDefault="003D2CE3">
      <w:pPr>
        <w:tabs>
          <w:tab w:val="left" w:pos="4320"/>
          <w:tab w:val="left" w:pos="9180"/>
        </w:tabs>
        <w:ind w:right="-360" w:firstLine="720"/>
      </w:pPr>
    </w:p>
    <w:p w14:paraId="163EA52F" w14:textId="77777777" w:rsidR="003D2CE3" w:rsidRDefault="003D2CE3">
      <w:pPr>
        <w:tabs>
          <w:tab w:val="left" w:pos="4320"/>
          <w:tab w:val="left" w:pos="9180"/>
        </w:tabs>
        <w:ind w:right="-360" w:firstLine="720"/>
        <w:rPr>
          <w:rFonts w:ascii="Book Antiqua" w:eastAsia="Book Antiqua" w:hAnsi="Book Antiqua" w:cs="Book Antiqua"/>
          <w:color w:val="000000"/>
        </w:rPr>
      </w:pP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1155"/>
        <w:gridCol w:w="3525"/>
      </w:tblGrid>
      <w:tr w:rsidR="003D2CE3" w14:paraId="28AA2388" w14:textId="77777777">
        <w:trPr>
          <w:trHeight w:val="740"/>
        </w:trPr>
        <w:tc>
          <w:tcPr>
            <w:tcW w:w="46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7C53C80C" w14:textId="77777777" w:rsidR="003D2CE3" w:rsidRDefault="00A94321">
            <w:pPr>
              <w:widowControl w:val="0"/>
              <w:spacing w:line="240" w:lineRule="auto"/>
              <w:rPr>
                <w:color w:val="000000"/>
              </w:rPr>
            </w:pPr>
            <w:r>
              <w:rPr>
                <w:color w:val="000000"/>
                <w:highlight w:val="yellow"/>
              </w:rPr>
              <w:t>Signature</w:t>
            </w:r>
            <w:r>
              <w:rPr>
                <w:color w:val="000000"/>
              </w:rPr>
              <w:t>:</w:t>
            </w: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52E7B9B" w14:textId="77777777" w:rsidR="003D2CE3" w:rsidRDefault="00A94321">
            <w:pPr>
              <w:widowControl w:val="0"/>
              <w:spacing w:line="240" w:lineRule="auto"/>
              <w:ind w:left="405"/>
              <w:rPr>
                <w:color w:val="000000"/>
              </w:rPr>
            </w:pPr>
            <w:r>
              <w:rPr>
                <w:color w:val="000000"/>
                <w:highlight w:val="yellow"/>
              </w:rPr>
              <w:t>By</w:t>
            </w:r>
            <w:r>
              <w:rPr>
                <w:color w:val="000000"/>
              </w:rPr>
              <w:t>:</w:t>
            </w:r>
          </w:p>
        </w:tc>
        <w:tc>
          <w:tcPr>
            <w:tcW w:w="352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5348BDE7" w14:textId="77777777" w:rsidR="003D2CE3" w:rsidRDefault="003D2CE3">
            <w:pPr>
              <w:widowControl w:val="0"/>
              <w:spacing w:line="240" w:lineRule="auto"/>
              <w:ind w:left="405"/>
              <w:rPr>
                <w:color w:val="000000"/>
              </w:rPr>
            </w:pPr>
          </w:p>
        </w:tc>
      </w:tr>
      <w:tr w:rsidR="003D2CE3" w14:paraId="64E63BBB" w14:textId="77777777">
        <w:trPr>
          <w:trHeight w:val="540"/>
        </w:trPr>
        <w:tc>
          <w:tcPr>
            <w:tcW w:w="46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2221DF5E" w14:textId="77777777" w:rsidR="003D2CE3" w:rsidRDefault="00A94321">
            <w:pPr>
              <w:widowControl w:val="0"/>
              <w:spacing w:line="240" w:lineRule="auto"/>
              <w:rPr>
                <w:color w:val="000000"/>
              </w:rPr>
            </w:pPr>
            <w:r>
              <w:rPr>
                <w:color w:val="000000"/>
                <w:highlight w:val="yellow"/>
              </w:rPr>
              <w:t>Printed</w:t>
            </w:r>
            <w:r>
              <w:rPr>
                <w:color w:val="000000"/>
              </w:rPr>
              <w:t>:   ________________________________</w:t>
            </w: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882CD27" w14:textId="77777777" w:rsidR="003D2CE3" w:rsidRDefault="00A94321">
            <w:pPr>
              <w:widowControl w:val="0"/>
              <w:spacing w:line="240" w:lineRule="auto"/>
              <w:ind w:left="405"/>
              <w:rPr>
                <w:color w:val="000000"/>
              </w:rPr>
            </w:pPr>
            <w:r>
              <w:rPr>
                <w:color w:val="000000"/>
                <w:highlight w:val="yellow"/>
              </w:rPr>
              <w:t>Name</w:t>
            </w:r>
            <w:r>
              <w:rPr>
                <w:color w:val="000000"/>
              </w:rPr>
              <w:t>:</w:t>
            </w:r>
          </w:p>
        </w:tc>
        <w:tc>
          <w:tcPr>
            <w:tcW w:w="3525"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1D0506E5" w14:textId="77777777" w:rsidR="003D2CE3" w:rsidRDefault="003D2CE3">
            <w:pPr>
              <w:widowControl w:val="0"/>
              <w:spacing w:line="240" w:lineRule="auto"/>
              <w:ind w:left="405"/>
              <w:rPr>
                <w:color w:val="000000"/>
              </w:rPr>
            </w:pPr>
          </w:p>
        </w:tc>
      </w:tr>
      <w:tr w:rsidR="003D2CE3" w14:paraId="739204B1" w14:textId="77777777">
        <w:trPr>
          <w:trHeight w:val="520"/>
        </w:trPr>
        <w:tc>
          <w:tcPr>
            <w:tcW w:w="46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6F8E6C24" w14:textId="77777777" w:rsidR="003D2CE3" w:rsidRDefault="00A94321">
            <w:pPr>
              <w:widowControl w:val="0"/>
              <w:spacing w:line="240" w:lineRule="auto"/>
              <w:rPr>
                <w:color w:val="000000"/>
              </w:rPr>
            </w:pPr>
            <w:r>
              <w:rPr>
                <w:color w:val="000000"/>
                <w:highlight w:val="yellow"/>
              </w:rPr>
              <w:t>Email</w:t>
            </w:r>
            <w:r>
              <w:rPr>
                <w:color w:val="000000"/>
              </w:rPr>
              <w:t>:      ________________________________</w:t>
            </w:r>
          </w:p>
        </w:tc>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5D7A0E8" w14:textId="77777777" w:rsidR="003D2CE3" w:rsidRDefault="00A94321">
            <w:pPr>
              <w:widowControl w:val="0"/>
              <w:spacing w:line="240" w:lineRule="auto"/>
              <w:ind w:left="405"/>
              <w:rPr>
                <w:color w:val="000000"/>
              </w:rPr>
            </w:pPr>
            <w:r>
              <w:rPr>
                <w:color w:val="000000"/>
                <w:highlight w:val="yellow"/>
              </w:rPr>
              <w:t>Title</w:t>
            </w:r>
            <w:r>
              <w:rPr>
                <w:color w:val="000000"/>
              </w:rPr>
              <w:t>:</w:t>
            </w:r>
          </w:p>
        </w:tc>
        <w:tc>
          <w:tcPr>
            <w:tcW w:w="3525"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7C44B99F" w14:textId="77777777" w:rsidR="003D2CE3" w:rsidRDefault="003D2CE3">
            <w:pPr>
              <w:widowControl w:val="0"/>
              <w:spacing w:line="240" w:lineRule="auto"/>
              <w:ind w:left="405"/>
              <w:rPr>
                <w:color w:val="000000"/>
              </w:rPr>
            </w:pPr>
          </w:p>
        </w:tc>
      </w:tr>
    </w:tbl>
    <w:p w14:paraId="43CAE4ED" w14:textId="77777777" w:rsidR="003D2CE3" w:rsidRDefault="003D2CE3">
      <w:pPr>
        <w:widowControl w:val="0"/>
        <w:spacing w:line="240" w:lineRule="auto"/>
      </w:pPr>
    </w:p>
    <w:p w14:paraId="59BD1DDB" w14:textId="77777777" w:rsidR="003D2CE3" w:rsidRDefault="003D2CE3">
      <w:pPr>
        <w:tabs>
          <w:tab w:val="left" w:pos="4320"/>
          <w:tab w:val="left" w:pos="9180"/>
        </w:tabs>
        <w:rPr>
          <w:u w:val="single"/>
        </w:rPr>
      </w:pPr>
    </w:p>
    <w:p w14:paraId="472F3885" w14:textId="77777777" w:rsidR="003D2CE3" w:rsidRDefault="003D2CE3">
      <w:pPr>
        <w:pStyle w:val="Heading3"/>
        <w:spacing w:line="240" w:lineRule="auto"/>
      </w:pPr>
      <w:bookmarkStart w:id="2" w:name="_ja8yitv5caoa" w:colFirst="0" w:colLast="0"/>
      <w:bookmarkEnd w:id="2"/>
    </w:p>
    <w:p w14:paraId="7998179C" w14:textId="77777777" w:rsidR="003D2CE3" w:rsidRDefault="003D2CE3">
      <w:pPr>
        <w:pStyle w:val="Heading3"/>
        <w:spacing w:line="240" w:lineRule="auto"/>
      </w:pPr>
      <w:bookmarkStart w:id="3" w:name="_hhxrkq7v4cpv" w:colFirst="0" w:colLast="0"/>
      <w:bookmarkEnd w:id="3"/>
    </w:p>
    <w:p w14:paraId="5ACEBEF2" w14:textId="77777777" w:rsidR="003D2CE3" w:rsidRDefault="00A94321">
      <w:pPr>
        <w:pStyle w:val="Heading3"/>
      </w:pPr>
      <w:bookmarkStart w:id="4" w:name="_j81zt9jls41x" w:colFirst="0" w:colLast="0"/>
      <w:bookmarkEnd w:id="4"/>
      <w:r>
        <w:t>EXHIBIT A</w:t>
      </w:r>
    </w:p>
    <w:p w14:paraId="48802CBF" w14:textId="77777777" w:rsidR="003D2CE3" w:rsidRDefault="003D2CE3">
      <w:pPr>
        <w:jc w:val="center"/>
        <w:rPr>
          <w:rFonts w:ascii="Montserrat" w:eastAsia="Montserrat" w:hAnsi="Montserrat" w:cs="Montserrat"/>
        </w:rPr>
      </w:pPr>
    </w:p>
    <w:p w14:paraId="78416543" w14:textId="77777777" w:rsidR="003D2CE3" w:rsidRDefault="003D2CE3">
      <w:pPr>
        <w:jc w:val="center"/>
        <w:rPr>
          <w:rFonts w:ascii="Montserrat" w:eastAsia="Montserrat" w:hAnsi="Montserrat" w:cs="Montserrat"/>
          <w:sz w:val="24"/>
          <w:szCs w:val="24"/>
        </w:rPr>
      </w:pPr>
    </w:p>
    <w:p w14:paraId="7FD6BF49" w14:textId="77777777" w:rsidR="003D2CE3" w:rsidRDefault="00A94321">
      <w:pPr>
        <w:pStyle w:val="Heading1"/>
      </w:pPr>
      <w:bookmarkStart w:id="5" w:name="_5sqecv6qawq1" w:colFirst="0" w:colLast="0"/>
      <w:bookmarkEnd w:id="5"/>
      <w:r>
        <w:t>INDEPENDENT CONSULTANT AGREEMENT SCOPE OF SERVICES</w:t>
      </w:r>
    </w:p>
    <w:p w14:paraId="6C754EC6" w14:textId="77777777" w:rsidR="003D2CE3" w:rsidRDefault="003D2CE3">
      <w:pPr>
        <w:rPr>
          <w:rFonts w:ascii="Montserrat" w:eastAsia="Montserrat" w:hAnsi="Montserrat" w:cs="Montserrat"/>
          <w:sz w:val="24"/>
          <w:szCs w:val="24"/>
        </w:rPr>
      </w:pPr>
    </w:p>
    <w:p w14:paraId="6B5BFA7D" w14:textId="77777777" w:rsidR="003D2CE3" w:rsidRDefault="00A94321">
      <w:pPr>
        <w:rPr>
          <w:rFonts w:ascii="Montserrat" w:eastAsia="Montserrat" w:hAnsi="Montserrat" w:cs="Montserrat"/>
          <w:highlight w:val="yellow"/>
        </w:rPr>
      </w:pPr>
      <w:r>
        <w:rPr>
          <w:rFonts w:ascii="Montserrat" w:eastAsia="Montserrat" w:hAnsi="Montserrat" w:cs="Montserrat"/>
        </w:rPr>
        <w:t>MIT Club Sports</w:t>
      </w:r>
      <w:r>
        <w:rPr>
          <w:rFonts w:ascii="Montserrat" w:eastAsia="Montserrat" w:hAnsi="Montserrat" w:cs="Montserrat"/>
        </w:rPr>
        <w:t xml:space="preserve"> hereby retains Freelancer, and Freelancer hereby agrees to perform for MIT Club Sports, certain services, including, but not limited to the following: </w:t>
      </w:r>
      <w:r>
        <w:rPr>
          <w:rFonts w:ascii="Montserrat" w:eastAsia="Montserrat" w:hAnsi="Montserrat" w:cs="Montserrat"/>
          <w:highlight w:val="yellow"/>
        </w:rPr>
        <w:t>________________________________________________________________________________________________________</w:t>
      </w:r>
      <w:r>
        <w:rPr>
          <w:rFonts w:ascii="Montserrat" w:eastAsia="Montserrat" w:hAnsi="Montserrat" w:cs="Montserrat"/>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eastAsia="Montserrat" w:hAnsi="Montserrat" w:cs="Montserrat"/>
          <w:highlight w:val="yellow"/>
        </w:rPr>
        <w:t>_________________________________________________________________</w:t>
      </w:r>
    </w:p>
    <w:p w14:paraId="42A5714A" w14:textId="77777777" w:rsidR="003D2CE3" w:rsidRDefault="003D2CE3">
      <w:pPr>
        <w:pBdr>
          <w:top w:val="nil"/>
          <w:left w:val="nil"/>
          <w:bottom w:val="nil"/>
          <w:right w:val="nil"/>
          <w:between w:val="nil"/>
        </w:pBdr>
        <w:tabs>
          <w:tab w:val="center" w:pos="4320"/>
          <w:tab w:val="right" w:pos="8640"/>
        </w:tabs>
        <w:spacing w:line="240" w:lineRule="auto"/>
      </w:pPr>
    </w:p>
    <w:sectPr w:rsidR="003D2CE3">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F76A" w14:textId="77777777" w:rsidR="00A94321" w:rsidRDefault="00A94321">
      <w:pPr>
        <w:spacing w:line="240" w:lineRule="auto"/>
      </w:pPr>
      <w:r>
        <w:separator/>
      </w:r>
    </w:p>
  </w:endnote>
  <w:endnote w:type="continuationSeparator" w:id="0">
    <w:p w14:paraId="228B76C7" w14:textId="77777777" w:rsidR="00A94321" w:rsidRDefault="00A94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596" w14:textId="77777777" w:rsidR="003D2CE3" w:rsidRDefault="00A94321">
    <w:pPr>
      <w:pBdr>
        <w:top w:val="nil"/>
        <w:left w:val="nil"/>
        <w:bottom w:val="nil"/>
        <w:right w:val="nil"/>
        <w:between w:val="nil"/>
      </w:pBdr>
      <w:tabs>
        <w:tab w:val="center" w:pos="4320"/>
        <w:tab w:val="right" w:pos="8640"/>
      </w:tabs>
      <w:spacing w:after="720" w:line="240" w:lineRule="auto"/>
      <w:jc w:val="center"/>
      <w:rPr>
        <w:rFonts w:ascii="Montserrat" w:eastAsia="Montserrat" w:hAnsi="Montserrat" w:cs="Montserrat"/>
        <w:color w:val="000000"/>
      </w:rPr>
    </w:pPr>
    <w:r>
      <w:rPr>
        <w:rFonts w:ascii="Montserrat" w:eastAsia="Montserrat" w:hAnsi="Montserrat" w:cs="Montserrat"/>
        <w:color w:val="000000"/>
      </w:rPr>
      <w:t xml:space="preserve">- </w:t>
    </w:r>
    <w:r>
      <w:rPr>
        <w:rFonts w:ascii="Montserrat" w:eastAsia="Montserrat" w:hAnsi="Montserrat" w:cs="Montserrat"/>
        <w:color w:val="000000"/>
      </w:rPr>
      <w:fldChar w:fldCharType="begin"/>
    </w:r>
    <w:r>
      <w:rPr>
        <w:rFonts w:ascii="Montserrat" w:eastAsia="Montserrat" w:hAnsi="Montserrat" w:cs="Montserrat"/>
        <w:color w:val="000000"/>
      </w:rPr>
      <w:instrText>PAGE</w:instrText>
    </w:r>
    <w:r>
      <w:rPr>
        <w:rFonts w:ascii="Montserrat" w:eastAsia="Montserrat" w:hAnsi="Montserrat" w:cs="Montserrat"/>
        <w:color w:val="000000"/>
      </w:rPr>
      <w:fldChar w:fldCharType="separate"/>
    </w:r>
    <w:r w:rsidR="00A111F6">
      <w:rPr>
        <w:rFonts w:ascii="Montserrat" w:eastAsia="Montserrat" w:hAnsi="Montserrat" w:cs="Montserrat"/>
        <w:noProof/>
        <w:color w:val="000000"/>
      </w:rPr>
      <w:t>2</w:t>
    </w:r>
    <w:r>
      <w:rPr>
        <w:rFonts w:ascii="Montserrat" w:eastAsia="Montserrat" w:hAnsi="Montserrat" w:cs="Montserrat"/>
        <w:color w:val="000000"/>
      </w:rPr>
      <w:fldChar w:fldCharType="end"/>
    </w:r>
    <w:r>
      <w:rPr>
        <w:rFonts w:ascii="Montserrat" w:eastAsia="Montserrat" w:hAnsi="Montserrat" w:cs="Montserrat"/>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5C9" w14:textId="77777777" w:rsidR="003D2CE3" w:rsidRDefault="003D2C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1C19" w14:textId="77777777" w:rsidR="00A94321" w:rsidRDefault="00A94321">
      <w:pPr>
        <w:spacing w:line="240" w:lineRule="auto"/>
      </w:pPr>
      <w:r>
        <w:separator/>
      </w:r>
    </w:p>
  </w:footnote>
  <w:footnote w:type="continuationSeparator" w:id="0">
    <w:p w14:paraId="149435C6" w14:textId="77777777" w:rsidR="00A94321" w:rsidRDefault="00A94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E94A" w14:textId="77777777" w:rsidR="003D2CE3" w:rsidRDefault="003D2CE3">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5DF"/>
    <w:multiLevelType w:val="multilevel"/>
    <w:tmpl w:val="75407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F47C1C"/>
    <w:multiLevelType w:val="multilevel"/>
    <w:tmpl w:val="FE8CCA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3F029B"/>
    <w:multiLevelType w:val="multilevel"/>
    <w:tmpl w:val="69507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E3"/>
    <w:rsid w:val="003D2CE3"/>
    <w:rsid w:val="00A111F6"/>
    <w:rsid w:val="00A9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7C1"/>
  <w15:docId w15:val="{F65EE652-56DF-4540-9665-EB9894F6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color w:val="494949"/>
        <w:sz w:val="22"/>
        <w:szCs w:val="22"/>
        <w:lang w:val="en-US" w:eastAsia="en-US" w:bidi="ar-SA"/>
      </w:rPr>
    </w:rPrDefault>
    <w:pPrDefaul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Montserrat" w:eastAsia="Montserrat" w:hAnsi="Montserrat" w:cs="Montserrat"/>
      <w:b/>
      <w:sz w:val="24"/>
      <w:szCs w:val="24"/>
    </w:rPr>
  </w:style>
  <w:style w:type="paragraph" w:styleId="Heading2">
    <w:name w:val="heading 2"/>
    <w:basedOn w:val="Normal"/>
    <w:next w:val="Normal"/>
    <w:uiPriority w:val="9"/>
    <w:unhideWhenUsed/>
    <w:qFormat/>
    <w:pPr>
      <w:widowControl w:val="0"/>
      <w:spacing w:before="200"/>
      <w:jc w:val="center"/>
      <w:outlineLvl w:val="1"/>
    </w:pPr>
    <w:rPr>
      <w:rFonts w:ascii="Montserrat SemiBold" w:eastAsia="Montserrat SemiBold" w:hAnsi="Montserrat SemiBold" w:cs="Montserrat SemiBold"/>
      <w:color w:val="6FDA44"/>
      <w:sz w:val="24"/>
      <w:szCs w:val="24"/>
    </w:rPr>
  </w:style>
  <w:style w:type="paragraph" w:styleId="Heading3">
    <w:name w:val="heading 3"/>
    <w:basedOn w:val="Normal"/>
    <w:next w:val="Normal"/>
    <w:uiPriority w:val="9"/>
    <w:unhideWhenUsed/>
    <w:qFormat/>
    <w:pPr>
      <w:keepNext/>
      <w:keepLines/>
      <w:outlineLvl w:val="2"/>
    </w:pPr>
    <w:rPr>
      <w:rFonts w:ascii="Montserrat" w:eastAsia="Montserrat" w:hAnsi="Montserrat" w:cs="Montserrat"/>
      <w:b/>
      <w:sz w:val="32"/>
      <w:szCs w:val="3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Montserrat" w:eastAsia="Montserrat" w:hAnsi="Montserrat" w:cs="Montserrat"/>
      <w:b/>
      <w:sz w:val="32"/>
      <w:szCs w:val="32"/>
    </w:rPr>
  </w:style>
  <w:style w:type="paragraph" w:styleId="Subtitle">
    <w:name w:val="Subtitle"/>
    <w:basedOn w:val="Normal"/>
    <w:next w:val="Normal"/>
    <w:uiPriority w:val="11"/>
    <w:qFormat/>
    <w:pPr>
      <w:jc w:val="center"/>
    </w:pPr>
    <w:rPr>
      <w:rFonts w:ascii="Montserrat" w:eastAsia="Montserrat" w:hAnsi="Montserrat" w:cs="Montserrat"/>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Jewell</dc:creator>
  <cp:lastModifiedBy>Nick Jewell</cp:lastModifiedBy>
  <cp:revision>2</cp:revision>
  <dcterms:created xsi:type="dcterms:W3CDTF">2022-07-05T21:21:00Z</dcterms:created>
  <dcterms:modified xsi:type="dcterms:W3CDTF">2022-07-05T21:21:00Z</dcterms:modified>
</cp:coreProperties>
</file>